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AE" w:rsidRDefault="00E208AE" w:rsidP="00E208AE">
      <w:pPr>
        <w:spacing w:after="0" w:line="24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Вопросы к экзамену</w:t>
      </w:r>
      <w:r>
        <w:rPr>
          <w:b/>
          <w:sz w:val="24"/>
          <w:szCs w:val="24"/>
        </w:rPr>
        <w:t xml:space="preserve"> по дисциплине «Химия»</w:t>
      </w:r>
    </w:p>
    <w:p w:rsidR="00E208AE" w:rsidRDefault="00E208AE" w:rsidP="00E208AE">
      <w:pPr>
        <w:spacing w:after="0" w:line="240" w:lineRule="auto"/>
        <w:ind w:firstLine="567"/>
        <w:jc w:val="center"/>
        <w:rPr>
          <w:b/>
          <w:sz w:val="24"/>
          <w:szCs w:val="24"/>
        </w:rPr>
      </w:pPr>
    </w:p>
    <w:p w:rsidR="00E208AE" w:rsidRPr="00E208AE" w:rsidRDefault="00E208AE" w:rsidP="00E208AE">
      <w:pPr>
        <w:spacing w:after="0" w:line="240" w:lineRule="auto"/>
        <w:ind w:firstLine="709"/>
        <w:jc w:val="both"/>
        <w:rPr>
          <w:b/>
          <w:szCs w:val="28"/>
        </w:rPr>
      </w:pPr>
      <w:r w:rsidRPr="00E208AE">
        <w:rPr>
          <w:b/>
          <w:szCs w:val="28"/>
        </w:rPr>
        <w:t>Раздел 1. Введение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Предмет и задачи химии.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Основные понятия химии.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Основные законы химии.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Классификация неорганических соединений.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Оксиды: классификация, химические свойства, способы получения.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Основания: классификация, химические свойства, способы получения.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Кислоты: классификация, химические свойства, способы получения.</w:t>
      </w:r>
    </w:p>
    <w:p w:rsidR="00E208AE" w:rsidRPr="00E208AE" w:rsidRDefault="00E208AE" w:rsidP="00E208AE">
      <w:pPr>
        <w:numPr>
          <w:ilvl w:val="0"/>
          <w:numId w:val="1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E208AE">
        <w:rPr>
          <w:szCs w:val="28"/>
        </w:rPr>
        <w:t>Соли: классификация, химические свойства, способы получения.</w:t>
      </w:r>
    </w:p>
    <w:p w:rsidR="00E208AE" w:rsidRPr="00E208AE" w:rsidRDefault="00E208AE" w:rsidP="00E208AE">
      <w:pPr>
        <w:spacing w:after="0" w:line="240" w:lineRule="auto"/>
        <w:ind w:firstLine="709"/>
        <w:jc w:val="both"/>
        <w:rPr>
          <w:szCs w:val="28"/>
        </w:rPr>
      </w:pPr>
    </w:p>
    <w:p w:rsidR="00E208AE" w:rsidRPr="00E208AE" w:rsidRDefault="00E208AE" w:rsidP="00E208AE">
      <w:pPr>
        <w:spacing w:after="0" w:line="240" w:lineRule="auto"/>
        <w:ind w:left="709" w:right="-166"/>
        <w:rPr>
          <w:b/>
          <w:szCs w:val="28"/>
        </w:rPr>
      </w:pPr>
      <w:r w:rsidRPr="00E208AE">
        <w:rPr>
          <w:b/>
          <w:szCs w:val="28"/>
        </w:rPr>
        <w:t>Раздел 2.</w:t>
      </w:r>
      <w:r w:rsidRPr="00E208AE">
        <w:rPr>
          <w:szCs w:val="28"/>
        </w:rPr>
        <w:t xml:space="preserve"> </w:t>
      </w:r>
      <w:r w:rsidRPr="00E208AE">
        <w:rPr>
          <w:b/>
          <w:szCs w:val="28"/>
        </w:rPr>
        <w:t>Реакц</w:t>
      </w:r>
      <w:r w:rsidRPr="00E208AE">
        <w:rPr>
          <w:b/>
          <w:szCs w:val="28"/>
        </w:rPr>
        <w:t>и</w:t>
      </w:r>
      <w:r w:rsidRPr="00E208AE">
        <w:rPr>
          <w:b/>
          <w:szCs w:val="28"/>
        </w:rPr>
        <w:t xml:space="preserve">онная способность веществ. </w:t>
      </w:r>
    </w:p>
    <w:p w:rsidR="00E208AE" w:rsidRPr="00E208AE" w:rsidRDefault="00E208AE" w:rsidP="00E208AE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11"/>
        <w:rPr>
          <w:szCs w:val="28"/>
        </w:rPr>
      </w:pPr>
      <w:r w:rsidRPr="00E208AE">
        <w:rPr>
          <w:szCs w:val="28"/>
        </w:rPr>
        <w:t>Физические величины, характеризующие вещество.</w:t>
      </w:r>
    </w:p>
    <w:p w:rsidR="00E208AE" w:rsidRPr="00E208AE" w:rsidRDefault="00E208AE" w:rsidP="00E208AE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hanging="11"/>
        <w:rPr>
          <w:szCs w:val="28"/>
        </w:rPr>
      </w:pPr>
      <w:r w:rsidRPr="00E208AE">
        <w:rPr>
          <w:szCs w:val="28"/>
        </w:rPr>
        <w:t>Основные законы химии.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Строение атома. 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Квантовые числа как характеристики состояние электронов в атоме.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Порядок заполнения подуровней.  Максимальное число электронов на подуровнях.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Атомная электронная </w:t>
      </w:r>
      <w:proofErr w:type="spellStart"/>
      <w:r w:rsidRPr="00E208AE">
        <w:rPr>
          <w:szCs w:val="28"/>
        </w:rPr>
        <w:t>орбиталь</w:t>
      </w:r>
      <w:proofErr w:type="spellEnd"/>
      <w:r w:rsidRPr="00E208AE">
        <w:rPr>
          <w:szCs w:val="28"/>
        </w:rPr>
        <w:t xml:space="preserve">. Порядок заполнения </w:t>
      </w:r>
      <w:proofErr w:type="spellStart"/>
      <w:r w:rsidRPr="00E208AE">
        <w:rPr>
          <w:szCs w:val="28"/>
        </w:rPr>
        <w:t>орбиталей</w:t>
      </w:r>
      <w:proofErr w:type="spellEnd"/>
      <w:r w:rsidRPr="00E208AE">
        <w:rPr>
          <w:szCs w:val="28"/>
        </w:rPr>
        <w:t xml:space="preserve"> на подуровне.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Принципы и правила заполнения </w:t>
      </w:r>
      <w:proofErr w:type="gramStart"/>
      <w:r w:rsidRPr="00E208AE">
        <w:rPr>
          <w:szCs w:val="28"/>
        </w:rPr>
        <w:t>электронных</w:t>
      </w:r>
      <w:proofErr w:type="gramEnd"/>
      <w:r w:rsidRPr="00E208AE">
        <w:rPr>
          <w:szCs w:val="28"/>
        </w:rPr>
        <w:t xml:space="preserve"> </w:t>
      </w:r>
      <w:proofErr w:type="spellStart"/>
      <w:r w:rsidRPr="00E208AE">
        <w:rPr>
          <w:szCs w:val="28"/>
        </w:rPr>
        <w:t>орбиталей</w:t>
      </w:r>
      <w:proofErr w:type="spellEnd"/>
      <w:r w:rsidRPr="00E208AE">
        <w:rPr>
          <w:szCs w:val="28"/>
        </w:rPr>
        <w:t xml:space="preserve"> атома. 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Электронные и электронно-графические формулы элементов. 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Периодический закон Д.И. Менделеева. Структура периодической системы. Периоды, группы, подгруппы. </w:t>
      </w:r>
    </w:p>
    <w:p w:rsidR="00E208AE" w:rsidRPr="00E208AE" w:rsidRDefault="00E208AE" w:rsidP="00E208AE">
      <w:pPr>
        <w:numPr>
          <w:ilvl w:val="0"/>
          <w:numId w:val="2"/>
        </w:numPr>
        <w:tabs>
          <w:tab w:val="clear" w:pos="720"/>
          <w:tab w:val="left" w:pos="993"/>
          <w:tab w:val="left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Периодичность изменения свойств атомов элементов и их соединений в группах и пери</w:t>
      </w:r>
      <w:r w:rsidRPr="00E208AE">
        <w:rPr>
          <w:szCs w:val="28"/>
        </w:rPr>
        <w:t>о</w:t>
      </w:r>
      <w:r w:rsidRPr="00E208AE">
        <w:rPr>
          <w:szCs w:val="28"/>
        </w:rPr>
        <w:t>дах.</w:t>
      </w:r>
    </w:p>
    <w:p w:rsidR="00E208AE" w:rsidRPr="00E208AE" w:rsidRDefault="00E208AE" w:rsidP="00E208AE">
      <w:pPr>
        <w:spacing w:after="0" w:line="240" w:lineRule="auto"/>
        <w:ind w:left="709"/>
        <w:rPr>
          <w:szCs w:val="28"/>
        </w:rPr>
      </w:pPr>
    </w:p>
    <w:p w:rsidR="00E208AE" w:rsidRPr="00E208AE" w:rsidRDefault="00E208AE" w:rsidP="00E208AE">
      <w:pPr>
        <w:spacing w:after="0" w:line="240" w:lineRule="auto"/>
        <w:ind w:left="709"/>
        <w:rPr>
          <w:b/>
          <w:szCs w:val="28"/>
        </w:rPr>
      </w:pPr>
      <w:r w:rsidRPr="00E208AE">
        <w:rPr>
          <w:b/>
          <w:szCs w:val="28"/>
        </w:rPr>
        <w:t>Раздел 3. Основные закономерности химических превращений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720"/>
          <w:tab w:val="left" w:pos="993"/>
          <w:tab w:val="left" w:pos="1134"/>
        </w:tabs>
        <w:spacing w:after="0" w:line="240" w:lineRule="auto"/>
        <w:ind w:hanging="928"/>
        <w:rPr>
          <w:szCs w:val="28"/>
        </w:rPr>
      </w:pPr>
      <w:r w:rsidRPr="00E208AE">
        <w:rPr>
          <w:szCs w:val="28"/>
        </w:rPr>
        <w:t>Химическая термодинамика. Основные понятия.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Термохимия. Тепловой эффект химической реакции. 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Закон Гесса и следствия из него.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Первое начало термодинамики. Энтальпия.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Стандартная теплота образования и ее использование при расчетах тепловых эффе</w:t>
      </w:r>
      <w:r w:rsidRPr="00E208AE">
        <w:rPr>
          <w:szCs w:val="28"/>
        </w:rPr>
        <w:t>к</w:t>
      </w:r>
      <w:r w:rsidRPr="00E208AE">
        <w:rPr>
          <w:szCs w:val="28"/>
        </w:rPr>
        <w:t>тов.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Второе начало термодинамики. Энтропия. 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Энергия Гиббса. Критерий самопроизвольного протекания процессов.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 xml:space="preserve">Гомогенные и гетерогенные реакции. Скорость химических реакций. 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Факторы, влияющие на скорость химических реакций.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Влияние температуры на скорость химических реакций. Правило Вант-Гоффа.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t>Расчет изменения скорости реакции при изменении концентрации и давления.</w:t>
      </w:r>
    </w:p>
    <w:p w:rsidR="00E208AE" w:rsidRPr="00E208AE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E208AE">
        <w:rPr>
          <w:szCs w:val="28"/>
        </w:rPr>
        <w:lastRenderedPageBreak/>
        <w:t>Расчет скорости реакции по известному коэффициенту скорости реакции.</w:t>
      </w:r>
    </w:p>
    <w:p w:rsidR="00E208AE" w:rsidRPr="001D2D36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1D2D36">
        <w:rPr>
          <w:szCs w:val="28"/>
        </w:rPr>
        <w:t>Катализ. Виды катализа. Влияние катализа на скорость химических реакций.</w:t>
      </w:r>
    </w:p>
    <w:p w:rsidR="00E208AE" w:rsidRPr="001D2D36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1D2D36">
        <w:rPr>
          <w:szCs w:val="28"/>
        </w:rPr>
        <w:t>Обратимые и необратимые реакции. Условия необратимости ионных реакций.</w:t>
      </w:r>
    </w:p>
    <w:p w:rsidR="00E208AE" w:rsidRPr="001D2D36" w:rsidRDefault="00E208AE" w:rsidP="00E208AE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993" w:hanging="284"/>
        <w:rPr>
          <w:szCs w:val="28"/>
        </w:rPr>
      </w:pPr>
      <w:r w:rsidRPr="001D2D36">
        <w:rPr>
          <w:szCs w:val="28"/>
        </w:rPr>
        <w:t xml:space="preserve">Химическое равновесие. </w:t>
      </w:r>
    </w:p>
    <w:p w:rsidR="00E208AE" w:rsidRPr="001D2D36" w:rsidRDefault="00E208AE" w:rsidP="00E208AE">
      <w:pPr>
        <w:numPr>
          <w:ilvl w:val="0"/>
          <w:numId w:val="3"/>
        </w:numPr>
        <w:tabs>
          <w:tab w:val="clear" w:pos="1637"/>
          <w:tab w:val="left" w:pos="567"/>
          <w:tab w:val="left" w:pos="709"/>
          <w:tab w:val="left" w:pos="1134"/>
        </w:tabs>
        <w:spacing w:after="0" w:line="240" w:lineRule="auto"/>
        <w:ind w:left="709" w:firstLine="0"/>
        <w:rPr>
          <w:szCs w:val="28"/>
        </w:rPr>
      </w:pPr>
      <w:r w:rsidRPr="001D2D36">
        <w:rPr>
          <w:szCs w:val="28"/>
        </w:rPr>
        <w:t>Константа равновесия. Расчет константы равновесия по исходным и равновесным ко</w:t>
      </w:r>
      <w:r w:rsidRPr="001D2D36">
        <w:rPr>
          <w:szCs w:val="28"/>
        </w:rPr>
        <w:t>н</w:t>
      </w:r>
      <w:r w:rsidRPr="001D2D36">
        <w:rPr>
          <w:szCs w:val="28"/>
        </w:rPr>
        <w:t>центрациям.</w:t>
      </w:r>
    </w:p>
    <w:p w:rsidR="00E208AE" w:rsidRPr="001D2D36" w:rsidRDefault="00E208AE" w:rsidP="00E208AE">
      <w:pPr>
        <w:numPr>
          <w:ilvl w:val="0"/>
          <w:numId w:val="3"/>
        </w:numPr>
        <w:tabs>
          <w:tab w:val="clear" w:pos="1637"/>
          <w:tab w:val="left" w:pos="567"/>
          <w:tab w:val="left" w:pos="709"/>
          <w:tab w:val="left" w:pos="1134"/>
        </w:tabs>
        <w:spacing w:after="0" w:line="240" w:lineRule="auto"/>
        <w:ind w:left="709" w:firstLine="0"/>
        <w:rPr>
          <w:szCs w:val="28"/>
        </w:rPr>
      </w:pPr>
      <w:r w:rsidRPr="001D2D36">
        <w:rPr>
          <w:szCs w:val="28"/>
        </w:rPr>
        <w:t xml:space="preserve"> Смещение равновесия. Факторы, влияющие на смещение химического равновесия. Принцип </w:t>
      </w:r>
      <w:proofErr w:type="spellStart"/>
      <w:r w:rsidRPr="001D2D36">
        <w:rPr>
          <w:szCs w:val="28"/>
        </w:rPr>
        <w:t>Ле-Шателье</w:t>
      </w:r>
      <w:proofErr w:type="spellEnd"/>
      <w:r w:rsidRPr="001D2D36">
        <w:rPr>
          <w:szCs w:val="28"/>
        </w:rPr>
        <w:t>.</w:t>
      </w:r>
    </w:p>
    <w:p w:rsidR="00E208AE" w:rsidRPr="001D2D36" w:rsidRDefault="00E208AE" w:rsidP="00E208AE">
      <w:pPr>
        <w:numPr>
          <w:ilvl w:val="0"/>
          <w:numId w:val="3"/>
        </w:numPr>
        <w:tabs>
          <w:tab w:val="clear" w:pos="1637"/>
          <w:tab w:val="left" w:pos="567"/>
          <w:tab w:val="left" w:pos="709"/>
          <w:tab w:val="left" w:pos="1134"/>
        </w:tabs>
        <w:spacing w:after="0" w:line="240" w:lineRule="auto"/>
        <w:ind w:left="709" w:firstLine="0"/>
        <w:rPr>
          <w:szCs w:val="28"/>
        </w:rPr>
      </w:pPr>
      <w:r w:rsidRPr="001D2D36">
        <w:rPr>
          <w:szCs w:val="28"/>
        </w:rPr>
        <w:t>Определение сдвига равновесия в системах при изменении температуры, давления и ко</w:t>
      </w:r>
      <w:r w:rsidRPr="001D2D36">
        <w:rPr>
          <w:szCs w:val="28"/>
        </w:rPr>
        <w:t>н</w:t>
      </w:r>
      <w:r w:rsidRPr="001D2D36">
        <w:rPr>
          <w:szCs w:val="28"/>
        </w:rPr>
        <w:t>центрации.</w:t>
      </w:r>
    </w:p>
    <w:p w:rsidR="00E208AE" w:rsidRPr="001D2D36" w:rsidRDefault="00E208AE" w:rsidP="00E208AE">
      <w:pPr>
        <w:spacing w:after="0" w:line="240" w:lineRule="auto"/>
        <w:ind w:left="709"/>
        <w:jc w:val="both"/>
        <w:rPr>
          <w:szCs w:val="28"/>
        </w:rPr>
      </w:pPr>
    </w:p>
    <w:p w:rsidR="00E208AE" w:rsidRPr="001D2D36" w:rsidRDefault="00E208AE" w:rsidP="00E208AE">
      <w:pPr>
        <w:spacing w:after="0" w:line="240" w:lineRule="auto"/>
        <w:ind w:left="709"/>
        <w:jc w:val="both"/>
        <w:rPr>
          <w:szCs w:val="28"/>
        </w:rPr>
      </w:pPr>
      <w:r w:rsidRPr="001D2D36">
        <w:rPr>
          <w:b/>
          <w:szCs w:val="28"/>
        </w:rPr>
        <w:t>Раздел 4. Растворы</w:t>
      </w:r>
    </w:p>
    <w:p w:rsidR="00E208AE" w:rsidRPr="001D2D36" w:rsidRDefault="00E208AE" w:rsidP="00E208AE">
      <w:pPr>
        <w:numPr>
          <w:ilvl w:val="0"/>
          <w:numId w:val="4"/>
        </w:numPr>
        <w:tabs>
          <w:tab w:val="left" w:pos="993"/>
        </w:tabs>
        <w:spacing w:after="0" w:line="240" w:lineRule="auto"/>
        <w:ind w:hanging="11"/>
        <w:rPr>
          <w:szCs w:val="28"/>
        </w:rPr>
      </w:pPr>
      <w:r w:rsidRPr="001D2D36">
        <w:rPr>
          <w:szCs w:val="28"/>
        </w:rPr>
        <w:t xml:space="preserve">Общая характеристика растворов. </w:t>
      </w:r>
    </w:p>
    <w:p w:rsidR="00E208AE" w:rsidRPr="001D2D36" w:rsidRDefault="00E208AE" w:rsidP="00E208A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1D2D36">
        <w:rPr>
          <w:szCs w:val="28"/>
        </w:rPr>
        <w:t xml:space="preserve"> Способы выражения концентрации растворов.</w:t>
      </w:r>
    </w:p>
    <w:p w:rsidR="00E208AE" w:rsidRPr="001D2D36" w:rsidRDefault="00E208AE" w:rsidP="00E208A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1D2D36">
        <w:rPr>
          <w:szCs w:val="28"/>
        </w:rPr>
        <w:t xml:space="preserve"> Расчет </w:t>
      </w:r>
      <w:proofErr w:type="spellStart"/>
      <w:r w:rsidRPr="001D2D36">
        <w:rPr>
          <w:szCs w:val="28"/>
        </w:rPr>
        <w:t>молярнос</w:t>
      </w:r>
      <w:bookmarkStart w:id="0" w:name="_GoBack"/>
      <w:bookmarkEnd w:id="0"/>
      <w:r w:rsidRPr="001D2D36">
        <w:rPr>
          <w:szCs w:val="28"/>
        </w:rPr>
        <w:t>ти</w:t>
      </w:r>
      <w:proofErr w:type="spellEnd"/>
      <w:r w:rsidRPr="001D2D36">
        <w:rPr>
          <w:szCs w:val="28"/>
        </w:rPr>
        <w:t xml:space="preserve"> и нормальности раствора по массовой доле растворенного вещ</w:t>
      </w:r>
      <w:r w:rsidRPr="001D2D36">
        <w:rPr>
          <w:szCs w:val="28"/>
        </w:rPr>
        <w:t>е</w:t>
      </w:r>
      <w:r w:rsidRPr="001D2D36">
        <w:rPr>
          <w:szCs w:val="28"/>
        </w:rPr>
        <w:t>ства.</w:t>
      </w:r>
    </w:p>
    <w:p w:rsidR="00E208AE" w:rsidRPr="001D2D36" w:rsidRDefault="00E208AE" w:rsidP="00E208A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1D2D36">
        <w:rPr>
          <w:szCs w:val="28"/>
        </w:rPr>
        <w:t xml:space="preserve"> Расчет изменения концентрации при разбавлении раствора.</w:t>
      </w:r>
    </w:p>
    <w:p w:rsidR="00E208AE" w:rsidRPr="001D2D36" w:rsidRDefault="00E208AE" w:rsidP="00E208AE">
      <w:pPr>
        <w:numPr>
          <w:ilvl w:val="0"/>
          <w:numId w:val="4"/>
        </w:numPr>
        <w:tabs>
          <w:tab w:val="clear" w:pos="720"/>
          <w:tab w:val="left" w:pos="993"/>
        </w:tabs>
        <w:spacing w:after="0" w:line="240" w:lineRule="auto"/>
        <w:ind w:left="900" w:hanging="191"/>
        <w:rPr>
          <w:szCs w:val="28"/>
        </w:rPr>
      </w:pPr>
      <w:r w:rsidRPr="001D2D36">
        <w:rPr>
          <w:szCs w:val="28"/>
        </w:rPr>
        <w:t xml:space="preserve"> Растворимость. Теория растворов.</w:t>
      </w:r>
    </w:p>
    <w:p w:rsidR="00E208AE" w:rsidRPr="001D2D36" w:rsidRDefault="00E208AE" w:rsidP="00E208AE">
      <w:pPr>
        <w:numPr>
          <w:ilvl w:val="0"/>
          <w:numId w:val="4"/>
        </w:numPr>
        <w:tabs>
          <w:tab w:val="num" w:pos="1134"/>
        </w:tabs>
        <w:spacing w:after="0" w:line="240" w:lineRule="auto"/>
        <w:ind w:hanging="11"/>
        <w:rPr>
          <w:szCs w:val="28"/>
        </w:rPr>
      </w:pPr>
      <w:r w:rsidRPr="001D2D36">
        <w:rPr>
          <w:szCs w:val="28"/>
        </w:rPr>
        <w:t>Теория электролитической диссоциации. Степень и константа дисс</w:t>
      </w:r>
      <w:r w:rsidRPr="001D2D36">
        <w:rPr>
          <w:szCs w:val="28"/>
        </w:rPr>
        <w:t>о</w:t>
      </w:r>
      <w:r w:rsidRPr="001D2D36">
        <w:rPr>
          <w:szCs w:val="28"/>
        </w:rPr>
        <w:t>циации.</w:t>
      </w:r>
    </w:p>
    <w:p w:rsidR="00E208AE" w:rsidRPr="001D2D36" w:rsidRDefault="00E208AE" w:rsidP="00E208AE">
      <w:pPr>
        <w:numPr>
          <w:ilvl w:val="0"/>
          <w:numId w:val="4"/>
        </w:numPr>
        <w:tabs>
          <w:tab w:val="num" w:pos="1134"/>
        </w:tabs>
        <w:spacing w:after="0" w:line="240" w:lineRule="auto"/>
        <w:ind w:hanging="11"/>
        <w:rPr>
          <w:szCs w:val="28"/>
        </w:rPr>
      </w:pPr>
      <w:r w:rsidRPr="001D2D36">
        <w:rPr>
          <w:szCs w:val="28"/>
        </w:rPr>
        <w:t>Диссоциация кислот, оснований, с</w:t>
      </w:r>
      <w:r w:rsidRPr="001D2D36">
        <w:rPr>
          <w:szCs w:val="28"/>
        </w:rPr>
        <w:t>о</w:t>
      </w:r>
      <w:r w:rsidRPr="001D2D36">
        <w:rPr>
          <w:szCs w:val="28"/>
        </w:rPr>
        <w:t xml:space="preserve">лей. </w:t>
      </w:r>
    </w:p>
    <w:p w:rsidR="00C75649" w:rsidRPr="001D2D36" w:rsidRDefault="00C75649">
      <w:pPr>
        <w:rPr>
          <w:szCs w:val="28"/>
        </w:rPr>
      </w:pPr>
    </w:p>
    <w:sectPr w:rsidR="00C75649" w:rsidRPr="001D2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9553C"/>
    <w:multiLevelType w:val="hybridMultilevel"/>
    <w:tmpl w:val="AB86E314"/>
    <w:lvl w:ilvl="0" w:tplc="B4C6B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813291C"/>
    <w:multiLevelType w:val="hybridMultilevel"/>
    <w:tmpl w:val="AB86E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5C33E6"/>
    <w:multiLevelType w:val="hybridMultilevel"/>
    <w:tmpl w:val="AB86E314"/>
    <w:lvl w:ilvl="0" w:tplc="46CA2D3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C81B46"/>
    <w:multiLevelType w:val="hybridMultilevel"/>
    <w:tmpl w:val="AB86E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8C"/>
    <w:rsid w:val="001D2D36"/>
    <w:rsid w:val="00B6068C"/>
    <w:rsid w:val="00C75649"/>
    <w:rsid w:val="00E2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A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AE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2020-11-16T12:47:00Z</dcterms:created>
  <dcterms:modified xsi:type="dcterms:W3CDTF">2020-11-16T12:48:00Z</dcterms:modified>
</cp:coreProperties>
</file>